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558" w14:textId="77777777" w:rsidR="00454C36" w:rsidRPr="00454C36" w:rsidRDefault="00454C36" w:rsidP="00454C36">
      <w:pPr>
        <w:shd w:val="clear" w:color="auto" w:fill="FFFFFF"/>
        <w:spacing w:after="120" w:line="240" w:lineRule="auto"/>
        <w:outlineLvl w:val="0"/>
        <w:rPr>
          <w:rFonts w:ascii="Work Sans" w:eastAsia="Times New Roman" w:hAnsi="Work Sans" w:cs="Times New Roman"/>
          <w:color w:val="333333"/>
          <w:kern w:val="36"/>
          <w:sz w:val="72"/>
          <w:szCs w:val="72"/>
          <w:lang w:eastAsia="tr-TR"/>
        </w:rPr>
      </w:pPr>
      <w:proofErr w:type="spellStart"/>
      <w:r w:rsidRPr="00454C36">
        <w:rPr>
          <w:rFonts w:ascii="Work Sans" w:eastAsia="Times New Roman" w:hAnsi="Work Sans" w:cs="Times New Roman"/>
          <w:color w:val="333333"/>
          <w:kern w:val="36"/>
          <w:sz w:val="72"/>
          <w:szCs w:val="72"/>
          <w:lang w:eastAsia="tr-TR"/>
        </w:rPr>
        <w:t>eTwinning</w:t>
      </w:r>
      <w:proofErr w:type="spellEnd"/>
      <w:r w:rsidRPr="00454C36">
        <w:rPr>
          <w:rFonts w:ascii="Work Sans" w:eastAsia="Times New Roman" w:hAnsi="Work Sans" w:cs="Times New Roman"/>
          <w:color w:val="333333"/>
          <w:kern w:val="36"/>
          <w:sz w:val="72"/>
          <w:szCs w:val="72"/>
          <w:lang w:eastAsia="tr-TR"/>
        </w:rPr>
        <w:t xml:space="preserve"> Nedir?</w:t>
      </w:r>
    </w:p>
    <w:p w14:paraId="21796629" w14:textId="77777777" w:rsidR="00454C36" w:rsidRPr="00454C36" w:rsidRDefault="00454C36" w:rsidP="00454C36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</w:pP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, Avrupa’daki okullar için oluşturulmuş bir topluluktur.</w:t>
      </w:r>
    </w:p>
    <w:p w14:paraId="4950E9AB" w14:textId="77777777" w:rsidR="00454C36" w:rsidRPr="00454C36" w:rsidRDefault="00454C36" w:rsidP="00454C36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</w:pPr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İletişim kurmak, </w:t>
      </w:r>
      <w:proofErr w:type="gram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işbirliği</w:t>
      </w:r>
      <w:proofErr w:type="gram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v.b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.) yönelik bir platform sunmaktadır.</w:t>
      </w:r>
    </w:p>
    <w:p w14:paraId="4021167E" w14:textId="77777777" w:rsidR="00454C36" w:rsidRPr="00454C36" w:rsidRDefault="00454C36" w:rsidP="00454C36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</w:pP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, Bilgi ve İletişim Teknolojilerinin kullanımı vasıtasıyla gerekli destek, araçlar ve hizmetleri sağlayarak okulların herhangi bir konuda kısa ve uzun vadeli ortaklıklar kurmasını kolaylaştırarak Avrupa'da okul </w:t>
      </w:r>
      <w:proofErr w:type="gram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işbirliğini</w:t>
      </w:r>
      <w:proofErr w:type="gram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teşvik etmektedir.</w:t>
      </w:r>
    </w:p>
    <w:p w14:paraId="5068C3A7" w14:textId="55AE5103" w:rsidR="00454C36" w:rsidRPr="00454C36" w:rsidRDefault="00454C36" w:rsidP="00454C36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</w:pP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Portalı</w:t>
      </w:r>
      <w:r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</w:t>
      </w:r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ana toplanma noktası ve çalışma alanıdır. Yirmi sekiz dilde mevcut olan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Portalının bugün yaklaşık olarak 980.000'den fazla öğretmen üye olarak yer almaktadır. Portal, öğretmenlerin ortak bulması, proje oluşturma, fikirlerini paylaşması, en iyi uygulama alışverişinde bulunması ve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platformunda bulunan çeşitli özelleştirilmiş araçları kullanarak hemen birlikte çalışmaya başlaması için çevrimiçi araçlar sağlamaktadır.</w:t>
      </w:r>
    </w:p>
    <w:p w14:paraId="5E26BC60" w14:textId="77777777" w:rsidR="00454C36" w:rsidRPr="00454C36" w:rsidRDefault="00454C36" w:rsidP="00454C36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</w:pPr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2005 yılında Avrupa Komisyonunun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eöğrenme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Programının ana hareketi olarak başlatılan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, 2007 yılından bu yana Yaşam Boyu öğrenme Programına sıkı bir şekilde entegre edilmiştir. Merkezi Destek Servisi, Avrupa'daki okullar, öğretmenler ve öğrenciler için eğitimi geliştiren 31 Avrupa Eğitim Bakanlığının uluslararası </w:t>
      </w:r>
      <w:proofErr w:type="gram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işbirliğinden</w:t>
      </w:r>
      <w:proofErr w:type="gram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oluşan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European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Schoolnet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tarafından yönetilmektedir. Ayrıca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ulusal düzeyde 43 Ulusal Destek Servisi tarafından desteklenmektedir.</w:t>
      </w:r>
    </w:p>
    <w:p w14:paraId="0F159F7F" w14:textId="77777777" w:rsidR="00454C36" w:rsidRPr="00454C36" w:rsidRDefault="00454C36" w:rsidP="00454C36">
      <w:pPr>
        <w:shd w:val="clear" w:color="auto" w:fill="FFFFFF"/>
        <w:spacing w:after="0" w:line="300" w:lineRule="atLeast"/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</w:pPr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Ülkemiz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eTwinning'e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2009 yılında dahil olmuştur.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Türkiye Ulusal Destek Servisi, </w:t>
      </w:r>
      <w:proofErr w:type="gram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Milli</w:t>
      </w:r>
      <w:proofErr w:type="gram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Eğitim Bakanlığı Yenilik ve Eğitim Teknolojileri Genel Müdürlüğü bünyesinde faaliyet göstermektedir. Ülkemizde 52.000'den fazla okuldan, 220.000'den fazla kullanıcı portala kayıtlıdır ve şu ana kadar 23.000'den fazla projeye katılmışlardır. </w:t>
      </w:r>
      <w:proofErr w:type="spellStart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>eTwinning</w:t>
      </w:r>
      <w:proofErr w:type="spellEnd"/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t xml:space="preserve"> Erasmus+ sürecinde de Avrupa Komisyonu'nun desteklemeye devam ettiği faaliyetlerden biridir ve son süreçte 2021 yılına kadar sürdürülecektir.</w:t>
      </w:r>
      <w:r w:rsidRPr="00454C36">
        <w:rPr>
          <w:rFonts w:ascii="Open Sans" w:eastAsia="Times New Roman" w:hAnsi="Open Sans" w:cs="Open Sans"/>
          <w:color w:val="666666"/>
          <w:sz w:val="20"/>
          <w:szCs w:val="20"/>
          <w:lang w:eastAsia="tr-TR"/>
        </w:rPr>
        <w:br/>
        <w:t>* Sayılar, Eylül 2021 istatistiklerine göredir</w:t>
      </w:r>
    </w:p>
    <w:p w14:paraId="1E416065" w14:textId="2EEBCBCD" w:rsidR="00924289" w:rsidRDefault="00924289"/>
    <w:p w14:paraId="26F64420" w14:textId="1FAE5584" w:rsidR="00E6327A" w:rsidRDefault="00E6327A">
      <w:hyperlink r:id="rId4" w:history="1">
        <w:r w:rsidRPr="002D7C3C">
          <w:rPr>
            <w:rStyle w:val="Kpr"/>
          </w:rPr>
          <w:t>http://etwinning.meb.gov.tr/</w:t>
        </w:r>
      </w:hyperlink>
    </w:p>
    <w:p w14:paraId="4D8FD011" w14:textId="4FB6D904" w:rsidR="00E6327A" w:rsidRDefault="00E6327A">
      <w:hyperlink r:id="rId5" w:history="1">
        <w:r w:rsidRPr="002D7C3C">
          <w:rPr>
            <w:rStyle w:val="Kpr"/>
          </w:rPr>
          <w:t>https://school-education.ec.europa.eu/tr/etwinning</w:t>
        </w:r>
      </w:hyperlink>
    </w:p>
    <w:p w14:paraId="559C4836" w14:textId="77777777" w:rsidR="00E6327A" w:rsidRDefault="00E6327A"/>
    <w:sectPr w:rsidR="00E6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ork Sans">
    <w:charset w:val="A2"/>
    <w:family w:val="auto"/>
    <w:pitch w:val="variable"/>
    <w:sig w:usb0="A00000FF" w:usb1="5000E07B" w:usb2="00000000" w:usb3="00000000" w:csb0="00000193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E5"/>
    <w:rsid w:val="001B3DE5"/>
    <w:rsid w:val="00454C36"/>
    <w:rsid w:val="00655E8D"/>
    <w:rsid w:val="00924289"/>
    <w:rsid w:val="00E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625F"/>
  <w15:chartTrackingRefBased/>
  <w15:docId w15:val="{A9FC4646-5124-4F6B-8B0C-EE3DAD1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4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4C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6327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-education.ec.europa.eu/tr/etwinning" TargetMode="External"/><Relationship Id="rId4" Type="http://schemas.openxmlformats.org/officeDocument/2006/relationships/hyperlink" Target="http://etwinning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KÜÇÜKOĞLU</dc:creator>
  <cp:keywords/>
  <dc:description/>
  <cp:lastModifiedBy>Mahmut KÜÇÜKOĞLU</cp:lastModifiedBy>
  <cp:revision>3</cp:revision>
  <dcterms:created xsi:type="dcterms:W3CDTF">2023-01-25T08:46:00Z</dcterms:created>
  <dcterms:modified xsi:type="dcterms:W3CDTF">2023-01-25T09:25:00Z</dcterms:modified>
</cp:coreProperties>
</file>